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4A8" w:rsidRDefault="00224E81" w:rsidP="00224E81">
      <w:pPr>
        <w:jc w:val="center"/>
      </w:pPr>
      <w:bookmarkStart w:id="0" w:name="_GoBack"/>
      <w:r>
        <w:t>Communications Committee</w:t>
      </w:r>
    </w:p>
    <w:p w:rsidR="00224E81" w:rsidRDefault="00224E81" w:rsidP="00224E81">
      <w:pPr>
        <w:jc w:val="center"/>
      </w:pPr>
      <w:r>
        <w:t>Feb. 2013</w:t>
      </w:r>
    </w:p>
    <w:bookmarkEnd w:id="0"/>
    <w:p w:rsidR="00224E81" w:rsidRDefault="00224E81"/>
    <w:p w:rsidR="00224E81" w:rsidRDefault="00224E81">
      <w:r>
        <w:t>The Executive Board agreed with the Chair of the committee that the minimal use of the blog indicated members preferred to use HLIB as their communication method.  The PNC Blog will be made inactive immediately.</w:t>
      </w:r>
    </w:p>
    <w:p w:rsidR="00224E81" w:rsidRDefault="00224E81"/>
    <w:p w:rsidR="00224E81" w:rsidRDefault="00224E81">
      <w:r>
        <w:t>Network Solutions is where we have purchased our domain name: pncmla.org.  We have paid through October 15, 2014.</w:t>
      </w:r>
    </w:p>
    <w:p w:rsidR="00224E81" w:rsidRDefault="00224E81"/>
    <w:p w:rsidR="00224E81" w:rsidRDefault="00224E81">
      <w:r>
        <w:t xml:space="preserve">MLA uses </w:t>
      </w:r>
      <w:proofErr w:type="spellStart"/>
      <w:r>
        <w:t>Megameeting</w:t>
      </w:r>
      <w:proofErr w:type="spellEnd"/>
      <w:r>
        <w:t xml:space="preserve"> as their virtual meeting software.  They can host up to 50 connections.  Sections can use for free, chapters have to pay.  Prices are on the MLA </w:t>
      </w:r>
      <w:proofErr w:type="spellStart"/>
      <w:r>
        <w:t>webstie</w:t>
      </w:r>
      <w:proofErr w:type="spellEnd"/>
      <w:r>
        <w:t xml:space="preserve">.  </w:t>
      </w:r>
    </w:p>
    <w:sectPr w:rsidR="00224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E81"/>
    <w:rsid w:val="00224E81"/>
    <w:rsid w:val="00767067"/>
    <w:rsid w:val="007F01A0"/>
    <w:rsid w:val="009732A6"/>
    <w:rsid w:val="00F00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Murray</dc:creator>
  <cp:lastModifiedBy>Kathy Murray</cp:lastModifiedBy>
  <cp:revision>1</cp:revision>
  <dcterms:created xsi:type="dcterms:W3CDTF">2013-03-28T21:25:00Z</dcterms:created>
  <dcterms:modified xsi:type="dcterms:W3CDTF">2013-03-28T21:28:00Z</dcterms:modified>
</cp:coreProperties>
</file>